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Заказчику: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(по ЕГРЮЛ): ___</w:t>
      </w:r>
    </w:p>
    <w:p>
      <w:pPr>
        <w:spacing w:after="120"/>
      </w:pP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ООО «___» (Исполнитель)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адрес: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Исх. № ___ от «__» __________ 20__ г.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УВЕДОМЛЕНИЕ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 отказе исполнителя от исполнения договора возмездного оказания услуг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 договору возмездного оказания услуг № ___ от «__» __________ 20__ г. (далее — Договор) Исполнитель оказывает Заказчику услуги: ___.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основании п. 2 ст. 782 и ст. 450.1 ГК РФ Исполнитель заявляет об отказе от исполнения Договора.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 прекращается с момента доставки настоящего уведомления Заказчику, если Договором не предусмотрен иной срок. Предполагаемая дата прекращения — «__» __________ 20__ г.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Исполнитель подтверждает, что отказ по п. 2 ст. 782 ГК РФ влечёт обязанность возместить Заказчику убытки, причинённые прекращением Договора, в полном объёме. Для их согласования просим в срок до «__» __________ 20__ г. направить расчёт убытков с подтверждающими документами.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Чтобы снизить последствия прекращения, Исполнитель: (1) завершает начатые работы по этапу ___ до «__» __________ 20__ г.; (2) передаёт Заказчику результаты, отчёты, исходные файлы и доступы по акту до «__» __________ 20__ г.; (3) обеспечивает консультационное сопровождение при передаче дел новому исполнителю в течение ___ рабочих дней.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Стоимость фактически оказанных и принятых Заказчиком услуг на дату уведомления составляет ___ руб. Неотработанный остаток аванса в размере ___ руб. будет возвращён на счёт Заказчика в срок до «__» __________ 20__ г.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Обязательства сторон, которые по своей природе действуют после прекращения Договора (конфиденциальность, гарантии, порядок разрешения споров), сохраняют силу.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Отчёт о фактически оказанных услугах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Акт приёма-передачи материалов и доступов (проект) — на __ л.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___________________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(должность, подпись, Ф. И. О.)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исполнителя об отказе от договора услуг</dc:title>
  <dc:creator>Cloudwork</dc:creator>
  <dc:description>Отправляет исполнитель — заказчику. Основание: п. 2 ст. 782, ст. 450.1 ГК РФ.</dc:description>
  <cp:lastModifiedBy>Un-named</cp:lastModifiedBy>
  <cp:revision>1</cp:revision>
  <dcterms:created xsi:type="dcterms:W3CDTF">2026-08-27T18:42:34.800Z</dcterms:created>
  <dcterms:modified xsi:type="dcterms:W3CDTF">2026-08-27T18:42:34.800Z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