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Подрядчику: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(Заказчик)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от исполнения договора подряда в связи с нарушением подрядчика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подряда № ___ от «__» __________ 20__ г. (далее — Договор) Подрядчик обязался выполнить работы ___ в срок с «__» __________ 20__ г. по «__» __________ 20__ г. Цена Договора — ___ руб., перечислен аванс ___ руб. (платёжное поручение № ___ от «__» __________ 20__ г.).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Установлены следующие обстоятельства: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 к согласованной дате начала работ «__» __________ 20__ г. Подрядчик к выполнению работ не приступил (либо: приступил «__» __________ 20__ г. с просрочкой ___ дней), что подтверждается ___;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 по состоянию на «__» __________ 20__ г. выполнено ___ ед. из ___ ед. по смете, то есть ___ % объёма; фактический темп составляет ___ ед./день, тогда как для завершения к договорному сроку требуется ___ ед./день;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 план восстановления графика Подрядчиком не представлен; на письмо Заказчика № ___ от «__» __________ 20__ г. ответ не получен (либо получен ответ № ___, который не содержит конкретных мер и сроков).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Таким образом, окончание работы к сроку, установленному Договором, стало явно невозможным.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2 ст. 715 и ст. 450.1 ГК РФ Заказчик отказывается от исполнения Договора и требует возмещения убытков.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с момента получения Подрядчиком настоящего уведомления. Просим прекратить работы на объекте, обеспечить сохранность результата и материалов и передать объект по акту «__» __________ 20__ г. в __:__.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требует: (1) возвратить неотработанный аванс в размере ___ руб. на счёт ___ в срок до «__» __________ 20__ г.; (2) возместить убытки в размере ___ руб., состав и расчёт которых приведены в приложении № 2 (ст. 15, ст. 393 ГК РФ); (3) уплатить неустойку за просрочку в размере ___ руб. по п. ___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подтверждает, что со своей стороны исполнил встречные обязанности: объект (площадка, исходные данные, материалы, согласования) передан Подрядчику ___, аванс перечислен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Хронология нарушений с приложением подтверждающих документов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Расчёт убытков и неустойки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Акты фиксации объёма и состояния работ, фотоматериалы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заказчика об отказе из-за нарушения подрядчика (ст. 715)</dc:title>
  <dc:creator>Cloudwork</dc:creator>
  <dc:description>Отправляет заказчик, когда работы сорваны. Основание: п. 2 ст. 715, ст. 450.1, ст. 15, ст. 393 ГК РФ.</dc:description>
  <cp:lastModifiedBy>Un-named</cp:lastModifiedBy>
  <cp:revision>1</cp:revision>
  <dcterms:created xsi:type="dcterms:W3CDTF">2026-09-29T13:41:42.746Z</dcterms:created>
  <dcterms:modified xsi:type="dcterms:W3CDTF">2026-09-29T13:41:42.746Z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